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CA511">
      <w:pPr>
        <w:rPr>
          <w:rFonts w:hint="eastAsia" w:ascii="新宋体" w:hAnsi="新宋体" w:eastAsia="新宋体" w:cs="新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/>
        </w:rPr>
      </w:pPr>
    </w:p>
    <w:p w14:paraId="7F101D7E">
      <w:pPr>
        <w:jc w:val="center"/>
        <w:rPr>
          <w:rFonts w:hint="eastAsia" w:ascii="新宋体" w:hAnsi="新宋体" w:eastAsia="新宋体" w:cs="新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新宋体" w:hAnsi="新宋体" w:eastAsia="新宋体" w:cs="新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邻水县中医医院</w:t>
      </w:r>
      <w:r>
        <w:rPr>
          <w:rFonts w:hint="eastAsia" w:ascii="新宋体" w:hAnsi="新宋体" w:eastAsia="新宋体" w:cs="新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br w:type="textWrapping"/>
      </w:r>
      <w:bookmarkStart w:id="0" w:name="_GoBack"/>
      <w:r>
        <w:rPr>
          <w:rFonts w:hint="eastAsia" w:ascii="新宋体" w:hAnsi="新宋体" w:eastAsia="新宋体" w:cs="新宋体"/>
          <w:b/>
          <w:bCs/>
          <w:i w:val="0"/>
          <w:iCs w:val="0"/>
          <w:color w:val="FF0000"/>
          <w:kern w:val="0"/>
          <w:sz w:val="40"/>
          <w:szCs w:val="40"/>
          <w:u w:val="none"/>
          <w:lang w:val="en-US" w:eastAsia="zh-CN" w:bidi="ar"/>
        </w:rPr>
        <w:t>公务车定点洗车服务</w:t>
      </w:r>
      <w:r>
        <w:rPr>
          <w:rFonts w:hint="eastAsia" w:ascii="新宋体" w:hAnsi="新宋体" w:eastAsia="新宋体" w:cs="新宋体"/>
          <w:b/>
          <w:bCs/>
          <w:i w:val="0"/>
          <w:iCs w:val="0"/>
          <w:color w:val="FF0000"/>
          <w:kern w:val="0"/>
          <w:sz w:val="40"/>
          <w:szCs w:val="40"/>
          <w:u w:val="none"/>
          <w:lang w:val="en-US" w:eastAsia="zh-CN" w:bidi="ar"/>
        </w:rPr>
        <w:br w:type="textWrapping"/>
      </w:r>
      <w:bookmarkEnd w:id="0"/>
      <w:r>
        <w:rPr>
          <w:rFonts w:hint="eastAsia" w:ascii="新宋体" w:hAnsi="新宋体" w:eastAsia="新宋体" w:cs="新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报价表</w:t>
      </w:r>
    </w:p>
    <w:tbl>
      <w:tblPr>
        <w:tblStyle w:val="11"/>
        <w:tblpPr w:leftFromText="180" w:rightFromText="180" w:vertAnchor="text" w:horzAnchor="page" w:tblpXSpec="center" w:tblpY="1203"/>
        <w:tblOverlap w:val="never"/>
        <w:tblW w:w="83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2501"/>
        <w:gridCol w:w="754"/>
        <w:gridCol w:w="856"/>
        <w:gridCol w:w="1868"/>
        <w:gridCol w:w="1398"/>
      </w:tblGrid>
      <w:tr w14:paraId="4B092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  <w:jc w:val="center"/>
        </w:trPr>
        <w:tc>
          <w:tcPr>
            <w:tcW w:w="925" w:type="dxa"/>
            <w:noWrap w:val="0"/>
            <w:vAlign w:val="center"/>
          </w:tcPr>
          <w:p w14:paraId="7D2CB51A">
            <w:pPr>
              <w:widowControl/>
              <w:spacing w:line="360" w:lineRule="atLeast"/>
              <w:jc w:val="center"/>
              <w:outlineLvl w:val="1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501" w:type="dxa"/>
            <w:noWrap w:val="0"/>
            <w:vAlign w:val="center"/>
          </w:tcPr>
          <w:p w14:paraId="2F2E487A">
            <w:pPr>
              <w:widowControl/>
              <w:spacing w:line="360" w:lineRule="atLeast"/>
              <w:jc w:val="center"/>
              <w:outlineLvl w:val="1"/>
              <w:rPr>
                <w:rFonts w:hint="default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服务清单</w:t>
            </w:r>
          </w:p>
        </w:tc>
        <w:tc>
          <w:tcPr>
            <w:tcW w:w="754" w:type="dxa"/>
            <w:noWrap w:val="0"/>
            <w:vAlign w:val="center"/>
          </w:tcPr>
          <w:p w14:paraId="60524162">
            <w:pPr>
              <w:widowControl/>
              <w:spacing w:line="360" w:lineRule="atLeast"/>
              <w:jc w:val="center"/>
              <w:outlineLvl w:val="1"/>
              <w:rPr>
                <w:rFonts w:hint="default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单位</w:t>
            </w:r>
          </w:p>
        </w:tc>
        <w:tc>
          <w:tcPr>
            <w:tcW w:w="856" w:type="dxa"/>
            <w:noWrap w:val="0"/>
            <w:vAlign w:val="center"/>
          </w:tcPr>
          <w:p w14:paraId="33C0EEA1">
            <w:pPr>
              <w:widowControl/>
              <w:spacing w:line="360" w:lineRule="atLeast"/>
              <w:ind w:left="-8" w:leftChars="-4" w:firstLine="84" w:firstLineChars="35"/>
              <w:jc w:val="both"/>
              <w:outlineLvl w:val="1"/>
              <w:rPr>
                <w:rFonts w:hint="eastAsia" w:ascii="宋体" w:hAnsi="宋体" w:eastAsia="等线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数量</w:t>
            </w:r>
          </w:p>
        </w:tc>
        <w:tc>
          <w:tcPr>
            <w:tcW w:w="1868" w:type="dxa"/>
            <w:tcBorders/>
            <w:noWrap w:val="0"/>
            <w:vAlign w:val="center"/>
          </w:tcPr>
          <w:p w14:paraId="10A6FF11">
            <w:pPr>
              <w:widowControl/>
              <w:spacing w:line="360" w:lineRule="atLeast"/>
              <w:ind w:left="-8" w:leftChars="-4" w:firstLine="324" w:firstLineChars="135"/>
              <w:jc w:val="both"/>
              <w:outlineLvl w:val="1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单价</w:t>
            </w:r>
            <w:r>
              <w:rPr>
                <w:rFonts w:hint="eastAsia" w:ascii="宋体" w:hAnsi="宋体" w:cs="宋体"/>
                <w:sz w:val="24"/>
              </w:rPr>
              <w:t>报价</w:t>
            </w:r>
          </w:p>
          <w:p w14:paraId="671B62B5">
            <w:pPr>
              <w:widowControl/>
              <w:spacing w:line="360" w:lineRule="atLeast"/>
              <w:jc w:val="both"/>
              <w:outlineLvl w:val="1"/>
              <w:rPr>
                <w:rFonts w:hint="default" w:ascii="宋体" w:hAnsi="宋体" w:cs="宋体"/>
                <w:sz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</w:rPr>
              <w:t>（元）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/次/辆</w:t>
            </w:r>
          </w:p>
        </w:tc>
        <w:tc>
          <w:tcPr>
            <w:tcW w:w="1398" w:type="dxa"/>
            <w:tcBorders/>
            <w:noWrap w:val="0"/>
            <w:vAlign w:val="center"/>
          </w:tcPr>
          <w:p w14:paraId="5B020FA2">
            <w:pPr>
              <w:widowControl/>
              <w:spacing w:line="360" w:lineRule="atLeast"/>
              <w:jc w:val="center"/>
              <w:outlineLvl w:val="1"/>
              <w:rPr>
                <w:rFonts w:hint="eastAsia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备注</w:t>
            </w:r>
          </w:p>
        </w:tc>
      </w:tr>
      <w:tr w14:paraId="2E71C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925" w:type="dxa"/>
            <w:noWrap w:val="0"/>
            <w:vAlign w:val="center"/>
          </w:tcPr>
          <w:p w14:paraId="698BE966">
            <w:pPr>
              <w:widowControl/>
              <w:spacing w:line="360" w:lineRule="atLeast"/>
              <w:ind w:firstLine="240" w:firstLineChars="100"/>
              <w:jc w:val="both"/>
              <w:outlineLvl w:val="1"/>
              <w:rPr>
                <w:rFonts w:hint="default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</w:t>
            </w:r>
          </w:p>
        </w:tc>
        <w:tc>
          <w:tcPr>
            <w:tcW w:w="2501" w:type="dxa"/>
            <w:noWrap w:val="0"/>
            <w:vAlign w:val="center"/>
          </w:tcPr>
          <w:p w14:paraId="5D60A77A">
            <w:pPr>
              <w:widowControl/>
              <w:spacing w:line="360" w:lineRule="atLeast"/>
              <w:jc w:val="center"/>
              <w:outlineLvl w:val="1"/>
              <w:rPr>
                <w:rFonts w:hint="default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救护车</w:t>
            </w:r>
          </w:p>
        </w:tc>
        <w:tc>
          <w:tcPr>
            <w:tcW w:w="754" w:type="dxa"/>
            <w:noWrap w:val="0"/>
            <w:vAlign w:val="center"/>
          </w:tcPr>
          <w:p w14:paraId="329AB5E2">
            <w:pPr>
              <w:widowControl/>
              <w:spacing w:line="360" w:lineRule="atLeast"/>
              <w:jc w:val="center"/>
              <w:outlineLvl w:val="1"/>
              <w:rPr>
                <w:rFonts w:hint="eastAsia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辆</w:t>
            </w:r>
          </w:p>
        </w:tc>
        <w:tc>
          <w:tcPr>
            <w:tcW w:w="856" w:type="dxa"/>
            <w:noWrap w:val="0"/>
            <w:vAlign w:val="center"/>
          </w:tcPr>
          <w:p w14:paraId="3194731D">
            <w:pPr>
              <w:widowControl/>
              <w:spacing w:line="360" w:lineRule="atLeast"/>
              <w:ind w:firstLine="240" w:firstLineChars="100"/>
              <w:jc w:val="both"/>
              <w:outlineLvl w:val="1"/>
              <w:rPr>
                <w:rFonts w:hint="eastAsia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</w:p>
        </w:tc>
        <w:tc>
          <w:tcPr>
            <w:tcW w:w="1868" w:type="dxa"/>
            <w:noWrap w:val="0"/>
            <w:vAlign w:val="center"/>
          </w:tcPr>
          <w:p w14:paraId="2A30BBD2">
            <w:pPr>
              <w:widowControl/>
              <w:spacing w:line="360" w:lineRule="atLeast"/>
              <w:ind w:firstLine="470" w:firstLineChars="196"/>
              <w:jc w:val="both"/>
              <w:outlineLvl w:val="1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8" w:type="dxa"/>
            <w:vMerge w:val="restart"/>
            <w:noWrap w:val="0"/>
            <w:vAlign w:val="center"/>
          </w:tcPr>
          <w:p w14:paraId="44FF3948">
            <w:pPr>
              <w:widowControl/>
              <w:spacing w:line="360" w:lineRule="atLeast"/>
              <w:jc w:val="both"/>
              <w:outlineLvl w:val="1"/>
              <w:rPr>
                <w:rFonts w:hint="default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最终以实际洗车数量据实结算。</w:t>
            </w:r>
          </w:p>
        </w:tc>
      </w:tr>
      <w:tr w14:paraId="12C98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925" w:type="dxa"/>
            <w:noWrap w:val="0"/>
            <w:vAlign w:val="center"/>
          </w:tcPr>
          <w:p w14:paraId="7E53F095">
            <w:pPr>
              <w:widowControl/>
              <w:spacing w:line="360" w:lineRule="atLeast"/>
              <w:ind w:firstLine="240" w:firstLineChars="100"/>
              <w:jc w:val="both"/>
              <w:outlineLvl w:val="1"/>
              <w:rPr>
                <w:rFonts w:hint="eastAsia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</w:t>
            </w:r>
          </w:p>
        </w:tc>
        <w:tc>
          <w:tcPr>
            <w:tcW w:w="2501" w:type="dxa"/>
            <w:noWrap w:val="0"/>
            <w:vAlign w:val="center"/>
          </w:tcPr>
          <w:p w14:paraId="561986FE">
            <w:pPr>
              <w:widowControl/>
              <w:spacing w:line="360" w:lineRule="atLeast"/>
              <w:jc w:val="center"/>
              <w:outlineLvl w:val="1"/>
              <w:rPr>
                <w:rFonts w:hint="default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小轿车</w:t>
            </w:r>
          </w:p>
        </w:tc>
        <w:tc>
          <w:tcPr>
            <w:tcW w:w="754" w:type="dxa"/>
            <w:noWrap w:val="0"/>
            <w:vAlign w:val="center"/>
          </w:tcPr>
          <w:p w14:paraId="35CB0570">
            <w:pPr>
              <w:widowControl/>
              <w:spacing w:line="360" w:lineRule="atLeast"/>
              <w:jc w:val="center"/>
              <w:outlineLvl w:val="1"/>
              <w:rPr>
                <w:rFonts w:hint="eastAsia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辆</w:t>
            </w:r>
          </w:p>
        </w:tc>
        <w:tc>
          <w:tcPr>
            <w:tcW w:w="856" w:type="dxa"/>
            <w:noWrap w:val="0"/>
            <w:vAlign w:val="center"/>
          </w:tcPr>
          <w:p w14:paraId="36C0628E">
            <w:pPr>
              <w:widowControl/>
              <w:spacing w:line="360" w:lineRule="atLeast"/>
              <w:ind w:firstLine="240" w:firstLineChars="100"/>
              <w:jc w:val="both"/>
              <w:outlineLvl w:val="1"/>
              <w:rPr>
                <w:rFonts w:hint="eastAsia" w:ascii="宋体" w:hAnsi="宋体" w:eastAsia="等线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</w:t>
            </w:r>
          </w:p>
        </w:tc>
        <w:tc>
          <w:tcPr>
            <w:tcW w:w="1868" w:type="dxa"/>
            <w:noWrap w:val="0"/>
            <w:vAlign w:val="center"/>
          </w:tcPr>
          <w:p w14:paraId="75969C0D">
            <w:pPr>
              <w:widowControl/>
              <w:spacing w:line="360" w:lineRule="atLeast"/>
              <w:ind w:firstLine="470" w:firstLineChars="196"/>
              <w:jc w:val="both"/>
              <w:outlineLvl w:val="1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98" w:type="dxa"/>
            <w:vMerge w:val="continue"/>
            <w:tcBorders/>
            <w:noWrap w:val="0"/>
            <w:vAlign w:val="center"/>
          </w:tcPr>
          <w:p w14:paraId="63F8EEA1">
            <w:pPr>
              <w:widowControl/>
              <w:spacing w:line="360" w:lineRule="atLeast"/>
              <w:ind w:firstLine="470" w:firstLineChars="196"/>
              <w:jc w:val="center"/>
              <w:outlineLvl w:val="1"/>
              <w:rPr>
                <w:rFonts w:hint="eastAsia" w:ascii="宋体" w:hAnsi="宋体" w:cs="宋体"/>
                <w:sz w:val="24"/>
              </w:rPr>
            </w:pPr>
          </w:p>
        </w:tc>
      </w:tr>
      <w:tr w14:paraId="05BAC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8302" w:type="dxa"/>
            <w:gridSpan w:val="6"/>
            <w:noWrap w:val="0"/>
            <w:vAlign w:val="center"/>
          </w:tcPr>
          <w:p w14:paraId="6935CA92">
            <w:pPr>
              <w:widowControl/>
              <w:spacing w:line="360" w:lineRule="atLeast"/>
              <w:ind w:firstLine="470" w:firstLineChars="196"/>
              <w:jc w:val="left"/>
              <w:outlineLvl w:val="1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报价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合计：        元，</w:t>
            </w:r>
            <w:r>
              <w:rPr>
                <w:rFonts w:hint="eastAsia" w:ascii="宋体" w:hAnsi="宋体" w:cs="宋体"/>
                <w:sz w:val="24"/>
              </w:rPr>
              <w:t>（大写）：</w:t>
            </w:r>
          </w:p>
        </w:tc>
      </w:tr>
    </w:tbl>
    <w:p w14:paraId="3D2C2FE3">
      <w:pPr>
        <w:adjustRightInd w:val="0"/>
        <w:spacing w:line="400" w:lineRule="exact"/>
        <w:jc w:val="left"/>
        <w:rPr>
          <w:rFonts w:hint="eastAsia" w:ascii="宋体" w:hAnsi="宋体"/>
          <w:color w:val="000000"/>
          <w:sz w:val="24"/>
        </w:rPr>
      </w:pPr>
    </w:p>
    <w:p w14:paraId="0B5C61CC">
      <w:pPr>
        <w:adjustRightInd w:val="0"/>
        <w:spacing w:line="400" w:lineRule="exact"/>
        <w:ind w:firstLine="600" w:firstLineChars="250"/>
        <w:jc w:val="left"/>
        <w:rPr>
          <w:rFonts w:hint="eastAsia" w:ascii="宋体" w:hAnsi="宋体"/>
          <w:color w:val="000000"/>
          <w:sz w:val="24"/>
        </w:rPr>
      </w:pPr>
    </w:p>
    <w:p w14:paraId="7B30E065">
      <w:pPr>
        <w:pStyle w:val="2"/>
        <w:rPr>
          <w:rFonts w:hint="eastAsia" w:ascii="宋体" w:hAnsi="宋体"/>
          <w:color w:val="000000"/>
          <w:sz w:val="24"/>
        </w:rPr>
      </w:pPr>
    </w:p>
    <w:p w14:paraId="5D4DBF6B">
      <w:pPr>
        <w:rPr>
          <w:rFonts w:hint="eastAsia" w:ascii="宋体" w:hAnsi="宋体"/>
          <w:color w:val="000000"/>
          <w:sz w:val="24"/>
        </w:rPr>
      </w:pPr>
    </w:p>
    <w:p w14:paraId="39C807F8">
      <w:pPr>
        <w:pStyle w:val="2"/>
        <w:rPr>
          <w:rFonts w:hint="eastAsia"/>
        </w:rPr>
      </w:pPr>
    </w:p>
    <w:p w14:paraId="23B619FC">
      <w:pPr>
        <w:adjustRightInd w:val="0"/>
        <w:spacing w:line="400" w:lineRule="exact"/>
        <w:ind w:firstLine="600" w:firstLineChars="250"/>
        <w:jc w:val="left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供应商名称</w:t>
      </w:r>
      <w:r>
        <w:rPr>
          <w:rFonts w:hint="eastAsia" w:ascii="宋体" w:hAnsi="宋体"/>
          <w:color w:val="000000"/>
          <w:sz w:val="24"/>
          <w:lang w:eastAsia="zh-CN"/>
        </w:rPr>
        <w:t>：</w:t>
      </w:r>
      <w:r>
        <w:rPr>
          <w:rFonts w:hint="eastAsia" w:ascii="宋体" w:hAnsi="宋体"/>
          <w:color w:val="000000"/>
          <w:sz w:val="24"/>
        </w:rPr>
        <w:t>（盖章）</w:t>
      </w:r>
    </w:p>
    <w:p w14:paraId="462F4303">
      <w:pPr>
        <w:ind w:firstLine="616" w:firstLineChars="257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法定代表人或授权代表（签字）：</w:t>
      </w:r>
    </w:p>
    <w:p w14:paraId="62A6480C">
      <w:pPr>
        <w:ind w:firstLine="616" w:firstLineChars="257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日      期：</w:t>
      </w:r>
      <w:r>
        <w:rPr>
          <w:rFonts w:hint="eastAsia"/>
          <w:color w:val="000000"/>
          <w:sz w:val="24"/>
          <w:lang w:val="en-US" w:eastAsia="zh-CN"/>
        </w:rPr>
        <w:t xml:space="preserve">  </w:t>
      </w:r>
      <w:r>
        <w:rPr>
          <w:rFonts w:hint="eastAsia"/>
          <w:color w:val="000000"/>
          <w:sz w:val="24"/>
        </w:rPr>
        <w:t>年</w:t>
      </w:r>
      <w:r>
        <w:rPr>
          <w:rFonts w:hint="eastAsia"/>
          <w:color w:val="000000"/>
          <w:sz w:val="24"/>
          <w:lang w:val="en-US" w:eastAsia="zh-CN"/>
        </w:rPr>
        <w:t xml:space="preserve">  </w:t>
      </w:r>
      <w:r>
        <w:rPr>
          <w:rFonts w:hint="eastAsia"/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  </w:t>
      </w:r>
      <w:r>
        <w:rPr>
          <w:rFonts w:hint="eastAsia"/>
          <w:color w:val="000000"/>
          <w:sz w:val="24"/>
        </w:rPr>
        <w:t xml:space="preserve">日 </w:t>
      </w:r>
    </w:p>
    <w:p w14:paraId="50B58476">
      <w:pPr>
        <w:spacing w:line="276" w:lineRule="auto"/>
        <w:ind w:firstLine="560" w:firstLineChars="200"/>
        <w:rPr>
          <w:rFonts w:hint="eastAsia" w:ascii="宋体" w:hAnsi="宋体"/>
          <w:color w:val="000000"/>
          <w:sz w:val="28"/>
          <w:szCs w:val="28"/>
        </w:rPr>
      </w:pPr>
    </w:p>
    <w:p w14:paraId="3E559EBE">
      <w:pPr>
        <w:pStyle w:val="2"/>
        <w:rPr>
          <w:rFonts w:hint="eastAsia"/>
          <w:lang w:val="en-US" w:eastAsia="zh-CN"/>
        </w:rPr>
      </w:pPr>
    </w:p>
    <w:p w14:paraId="6AC8CCE1">
      <w:pPr>
        <w:pStyle w:val="2"/>
        <w:rPr>
          <w:rFonts w:hint="eastAsia"/>
          <w:lang w:val="en-US" w:eastAsia="zh-CN"/>
        </w:rPr>
      </w:pPr>
    </w:p>
    <w:p w14:paraId="53CBEB41">
      <w:pPr>
        <w:pStyle w:val="2"/>
        <w:rPr>
          <w:rFonts w:hint="eastAsia"/>
          <w:color w:val="000000"/>
          <w:sz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4A6D99">
    <w:pPr>
      <w:pStyle w:val="9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E833A1C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5dblS0AAAAAUBAAAPAAAAAAAAAAEAIAAAACIAAABkcnMvZG93bnJldi54bWxQSwEC&#10;FAAUAAAACACHTuJAsZ3ELcMBAACHAwAADgAAAAAAAAABACAAAAAf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E833A1C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yMzNmNTk0ZjYzYjBkY2QwNWM2MDYzNjMxNzkxYWYifQ=="/>
  </w:docVars>
  <w:rsids>
    <w:rsidRoot w:val="00000000"/>
    <w:rsid w:val="03BD5AE4"/>
    <w:rsid w:val="090715AF"/>
    <w:rsid w:val="0ACC7D59"/>
    <w:rsid w:val="0D4A5F0F"/>
    <w:rsid w:val="0E5D767B"/>
    <w:rsid w:val="13E23345"/>
    <w:rsid w:val="19CA465F"/>
    <w:rsid w:val="1A472154"/>
    <w:rsid w:val="1A5A1E87"/>
    <w:rsid w:val="1B645CCC"/>
    <w:rsid w:val="1C77087B"/>
    <w:rsid w:val="1D5222A9"/>
    <w:rsid w:val="247D498A"/>
    <w:rsid w:val="253349A8"/>
    <w:rsid w:val="2DBE22D5"/>
    <w:rsid w:val="2E245CC5"/>
    <w:rsid w:val="30431BE9"/>
    <w:rsid w:val="31DE2F46"/>
    <w:rsid w:val="35262C3A"/>
    <w:rsid w:val="37184687"/>
    <w:rsid w:val="3D89020A"/>
    <w:rsid w:val="3E223433"/>
    <w:rsid w:val="418A27A2"/>
    <w:rsid w:val="42EB54C2"/>
    <w:rsid w:val="444430DC"/>
    <w:rsid w:val="44557097"/>
    <w:rsid w:val="455C4456"/>
    <w:rsid w:val="4A1A0A2A"/>
    <w:rsid w:val="4CC81A16"/>
    <w:rsid w:val="5302663C"/>
    <w:rsid w:val="57383A01"/>
    <w:rsid w:val="58C919AA"/>
    <w:rsid w:val="5CD46359"/>
    <w:rsid w:val="5DA56542"/>
    <w:rsid w:val="60D86271"/>
    <w:rsid w:val="60F35816"/>
    <w:rsid w:val="64D37E39"/>
    <w:rsid w:val="67654F94"/>
    <w:rsid w:val="6D521B17"/>
    <w:rsid w:val="721E46BD"/>
    <w:rsid w:val="73320420"/>
    <w:rsid w:val="75D616B9"/>
    <w:rsid w:val="7D6D00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3"/>
    <w:next w:val="5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 w:val="0"/>
      <w:bCs w:val="0"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qFormat/>
    <w:uiPriority w:val="1"/>
  </w:style>
  <w:style w:type="table" w:default="1" w:styleId="11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line="360" w:lineRule="auto"/>
    </w:pPr>
    <w:rPr>
      <w:color w:val="FF0000"/>
    </w:rPr>
  </w:style>
  <w:style w:type="paragraph" w:styleId="6">
    <w:name w:val="Normal Indent"/>
    <w:basedOn w:val="1"/>
    <w:next w:val="7"/>
    <w:qFormat/>
    <w:uiPriority w:val="0"/>
    <w:pPr>
      <w:spacing w:line="400" w:lineRule="exact"/>
      <w:ind w:firstLine="480" w:firstLineChars="200"/>
      <w:jc w:val="left"/>
    </w:pPr>
    <w:rPr>
      <w:rFonts w:ascii="宋体" w:hAnsi="宋体"/>
      <w:color w:val="000000"/>
      <w:sz w:val="24"/>
    </w:rPr>
  </w:style>
  <w:style w:type="paragraph" w:styleId="7">
    <w:name w:val="toc 4"/>
    <w:basedOn w:val="1"/>
    <w:next w:val="1"/>
    <w:qFormat/>
    <w:uiPriority w:val="0"/>
    <w:pPr>
      <w:ind w:left="630"/>
      <w:jc w:val="left"/>
    </w:pPr>
    <w:rPr>
      <w:sz w:val="18"/>
      <w:szCs w:val="18"/>
    </w:rPr>
  </w:style>
  <w:style w:type="paragraph" w:styleId="8">
    <w:name w:val="Body Text Indent"/>
    <w:basedOn w:val="1"/>
    <w:qFormat/>
    <w:uiPriority w:val="0"/>
    <w:pPr>
      <w:ind w:firstLine="630"/>
    </w:pPr>
    <w:rPr>
      <w:sz w:val="32"/>
      <w:szCs w:val="20"/>
    </w:rPr>
  </w:style>
  <w:style w:type="paragraph" w:styleId="9">
    <w:name w:val="footer"/>
    <w:basedOn w:val="1"/>
    <w:link w:val="15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页眉 Char"/>
    <w:basedOn w:val="13"/>
    <w:link w:val="10"/>
    <w:autoRedefine/>
    <w:qFormat/>
    <w:uiPriority w:val="99"/>
    <w:rPr>
      <w:kern w:val="2"/>
      <w:sz w:val="18"/>
      <w:szCs w:val="18"/>
    </w:rPr>
  </w:style>
  <w:style w:type="character" w:customStyle="1" w:styleId="15">
    <w:name w:val="页脚 Char"/>
    <w:basedOn w:val="13"/>
    <w:link w:val="9"/>
    <w:qFormat/>
    <w:uiPriority w:val="99"/>
    <w:rPr>
      <w:kern w:val="2"/>
      <w:sz w:val="18"/>
      <w:szCs w:val="18"/>
    </w:rPr>
  </w:style>
  <w:style w:type="paragraph" w:customStyle="1" w:styleId="16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paragraph" w:customStyle="1" w:styleId="17">
    <w:name w:val="Heading #1|1"/>
    <w:basedOn w:val="1"/>
    <w:qFormat/>
    <w:uiPriority w:val="0"/>
    <w:pPr>
      <w:widowControl w:val="0"/>
      <w:shd w:val="clear" w:color="auto" w:fill="auto"/>
      <w:spacing w:line="547" w:lineRule="exact"/>
      <w:jc w:val="center"/>
      <w:outlineLvl w:val="0"/>
    </w:pPr>
    <w:rPr>
      <w:rFonts w:ascii="宋体" w:hAnsi="宋体" w:eastAsia="宋体" w:cs="宋体"/>
      <w:color w:val="57574D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8">
    <w:name w:val="Body text|1"/>
    <w:basedOn w:val="1"/>
    <w:autoRedefine/>
    <w:qFormat/>
    <w:uiPriority w:val="0"/>
    <w:pPr>
      <w:widowControl w:val="0"/>
      <w:shd w:val="clear" w:color="auto" w:fill="auto"/>
      <w:spacing w:line="326" w:lineRule="auto"/>
      <w:ind w:firstLine="40"/>
    </w:pPr>
    <w:rPr>
      <w:rFonts w:ascii="宋体" w:hAnsi="宋体" w:eastAsia="宋体" w:cs="宋体"/>
      <w:color w:val="70716C"/>
      <w:sz w:val="26"/>
      <w:szCs w:val="2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91</Characters>
  <Paragraphs>127</Paragraphs>
  <TotalTime>3</TotalTime>
  <ScaleCrop>false</ScaleCrop>
  <LinksUpToDate>false</LinksUpToDate>
  <CharactersWithSpaces>98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2021-10-15T01:16:00Z</dcterms:created>
  <dc:creator>QC</dc:creator>
  <cp:lastModifiedBy>淡然若水</cp:lastModifiedBy>
  <cp:lastPrinted>2025-10-09T03:23:35Z</cp:lastPrinted>
  <dcterms:modified xsi:type="dcterms:W3CDTF">2025-10-09T03:24:34Z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3312403BA642491B98111CB0767316AB_13</vt:lpwstr>
  </property>
  <property fmtid="{D5CDD505-2E9C-101B-9397-08002B2CF9AE}" pid="4" name="KSOTemplateDocerSaveRecord">
    <vt:lpwstr>eyJoZGlkIjoiN2UyMzNmNTk0ZjYzYjBkY2QwNWM2MDYzNjMxNzkxYWYiLCJ1c2VySWQiOiI5ODU2ODE4ODgifQ==</vt:lpwstr>
  </property>
</Properties>
</file>